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B" w:rsidRPr="005166E1" w:rsidRDefault="005166E1" w:rsidP="005166E1">
      <w:pPr>
        <w:jc w:val="center"/>
        <w:rPr>
          <w:b/>
          <w:sz w:val="28"/>
          <w:szCs w:val="28"/>
        </w:rPr>
      </w:pPr>
      <w:r w:rsidRPr="005166E1">
        <w:rPr>
          <w:b/>
          <w:sz w:val="28"/>
          <w:szCs w:val="28"/>
        </w:rPr>
        <w:t xml:space="preserve">Caritas Diocesana      </w:t>
      </w:r>
      <w:r>
        <w:rPr>
          <w:b/>
          <w:sz w:val="28"/>
          <w:szCs w:val="28"/>
        </w:rPr>
        <w:t xml:space="preserve"> </w:t>
      </w:r>
      <w:r w:rsidRPr="005166E1">
        <w:rPr>
          <w:b/>
          <w:sz w:val="28"/>
          <w:szCs w:val="28"/>
        </w:rPr>
        <w:t xml:space="preserve">     Pastorale Sociale e del Lavoro  </w:t>
      </w:r>
      <w:r>
        <w:rPr>
          <w:b/>
          <w:sz w:val="28"/>
          <w:szCs w:val="28"/>
        </w:rPr>
        <w:t xml:space="preserve">   </w:t>
      </w:r>
      <w:r w:rsidRPr="005166E1">
        <w:rPr>
          <w:b/>
          <w:sz w:val="28"/>
          <w:szCs w:val="28"/>
        </w:rPr>
        <w:t xml:space="preserve">     Pastorale giovanile e sport</w:t>
      </w:r>
    </w:p>
    <w:p w:rsidR="001A52CB" w:rsidRDefault="001A52CB"/>
    <w:p w:rsidR="001A52CB" w:rsidRDefault="001A52CB"/>
    <w:p w:rsidR="001A52CB" w:rsidRDefault="001A52CB">
      <w:pPr>
        <w:spacing w:line="200" w:lineRule="atLeast"/>
        <w:jc w:val="both"/>
        <w:rPr>
          <w:rFonts w:ascii="Tahoma" w:hAnsi="Tahoma" w:cs="Tahoma"/>
        </w:rPr>
      </w:pPr>
    </w:p>
    <w:p w:rsidR="0041166E" w:rsidRDefault="007B4C4C" w:rsidP="005166E1">
      <w:pPr>
        <w:spacing w:line="200" w:lineRule="atLeast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1A52CB">
        <w:rPr>
          <w:rFonts w:ascii="Tahoma" w:hAnsi="Tahoma" w:cs="Tahoma"/>
        </w:rPr>
        <w:t xml:space="preserve">ell'ambito della campagna di mobilitazione nazionale per la raccolta delle firme a sostegno del progetto di legge contro il gioco d'azzardo, </w:t>
      </w:r>
      <w:r w:rsidR="00D400E3">
        <w:rPr>
          <w:rFonts w:ascii="Tahoma" w:hAnsi="Tahoma" w:cs="Tahoma"/>
        </w:rPr>
        <w:t xml:space="preserve">il Comitato </w:t>
      </w:r>
      <w:r w:rsidR="0041166E">
        <w:rPr>
          <w:rFonts w:ascii="Tahoma" w:hAnsi="Tahoma" w:cs="Tahoma"/>
        </w:rPr>
        <w:t>provinciale che fa capo al Presidente dell’Amministrazione provinciale Prof. Massimo Trespidi, propone il coinvolgimento delle parrocchie per tale iniziativa.</w:t>
      </w:r>
    </w:p>
    <w:p w:rsidR="0041166E" w:rsidRDefault="0041166E" w:rsidP="005166E1">
      <w:pPr>
        <w:spacing w:line="200" w:lineRule="atLeast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accordo con il Vescovo la Caritas Diocesana, la Pastorale sociale, la pastorale giovanile e dello sport, rivolgono</w:t>
      </w:r>
      <w:r w:rsidR="00FF2CF2">
        <w:rPr>
          <w:rFonts w:ascii="Tahoma" w:hAnsi="Tahoma" w:cs="Tahoma"/>
        </w:rPr>
        <w:t xml:space="preserve"> alle parrocchie </w:t>
      </w:r>
      <w:r w:rsidR="001A52CB">
        <w:rPr>
          <w:rFonts w:ascii="Tahoma" w:hAnsi="Tahoma" w:cs="Tahoma"/>
        </w:rPr>
        <w:t xml:space="preserve"> l'invito a condivid</w:t>
      </w:r>
      <w:r>
        <w:rPr>
          <w:rFonts w:ascii="Tahoma" w:hAnsi="Tahoma" w:cs="Tahoma"/>
        </w:rPr>
        <w:t>e</w:t>
      </w:r>
      <w:r w:rsidR="001A52CB">
        <w:rPr>
          <w:rFonts w:ascii="Tahoma" w:hAnsi="Tahoma" w:cs="Tahoma"/>
        </w:rPr>
        <w:t>re la proposta</w:t>
      </w:r>
      <w:r>
        <w:rPr>
          <w:rFonts w:ascii="Tahoma" w:hAnsi="Tahoma" w:cs="Tahoma"/>
        </w:rPr>
        <w:t>.</w:t>
      </w:r>
    </w:p>
    <w:p w:rsidR="0041166E" w:rsidRDefault="0041166E" w:rsidP="005166E1">
      <w:pPr>
        <w:spacing w:line="200" w:lineRule="atLeast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Concretamente per le parrocchie che desiderano aderire all’iniziativa </w:t>
      </w:r>
      <w:r w:rsidR="00127406">
        <w:rPr>
          <w:rFonts w:ascii="Tahoma" w:hAnsi="Tahoma" w:cs="Tahoma"/>
        </w:rPr>
        <w:t>proponiamo la seguente modalità di coinvolgimento</w:t>
      </w:r>
      <w:r>
        <w:rPr>
          <w:rFonts w:ascii="Tahoma" w:hAnsi="Tahoma" w:cs="Tahoma"/>
        </w:rPr>
        <w:t>:</w:t>
      </w:r>
    </w:p>
    <w:p w:rsidR="001A52CB" w:rsidRDefault="001A52CB" w:rsidP="00127406">
      <w:pPr>
        <w:numPr>
          <w:ilvl w:val="0"/>
          <w:numId w:val="2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organizzare un punto di raccolta delle firme nelle domeniche del 16 e 23 febbraio prossimi al fine di contribuire al successo </w:t>
      </w:r>
      <w:r w:rsidR="00127406">
        <w:rPr>
          <w:rFonts w:ascii="Tahoma" w:hAnsi="Tahoma" w:cs="Tahoma"/>
        </w:rPr>
        <w:t>di questa importante iniziativa;</w:t>
      </w:r>
    </w:p>
    <w:p w:rsidR="00127406" w:rsidRDefault="00127406" w:rsidP="00127406">
      <w:pPr>
        <w:numPr>
          <w:ilvl w:val="0"/>
          <w:numId w:val="2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Parrocchie dovranno mettere a disposizione un banchetto e 2 o 3 volontari che raccolgano le firme;</w:t>
      </w:r>
    </w:p>
    <w:p w:rsidR="00127406" w:rsidRPr="00127406" w:rsidRDefault="00127406" w:rsidP="00127406">
      <w:pPr>
        <w:numPr>
          <w:ilvl w:val="0"/>
          <w:numId w:val="2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Provincia provvederà a fornire le schede già vidimate dal Tribunale di Piacenza e un Consigliere che autentichi le firme;</w:t>
      </w:r>
    </w:p>
    <w:p w:rsidR="001A52CB" w:rsidRDefault="001A52CB" w:rsidP="00127406">
      <w:pPr>
        <w:numPr>
          <w:ilvl w:val="0"/>
          <w:numId w:val="2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membri del Comitato contro il gioco d'azzardo si sono resi disponibili a fornire il materiale (volantini, locandine) che potrà essere distribuito ai cittadini per accrescere la consapevolezza del loro importante contributo nel processo di cambiamento necessario per affrontare </w:t>
      </w:r>
      <w:r w:rsidR="00127406">
        <w:rPr>
          <w:rFonts w:ascii="Tahoma" w:hAnsi="Tahoma" w:cs="Tahoma"/>
        </w:rPr>
        <w:t>il problema del gioco d'azzardo.</w:t>
      </w:r>
    </w:p>
    <w:p w:rsidR="001A52CB" w:rsidRDefault="001A52CB" w:rsidP="005166E1">
      <w:pPr>
        <w:spacing w:line="200" w:lineRule="atLeast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Parroco durante la messa domenicale dovrebbe informare i fedeli della presenza del banchetto e invitarli al termine della messa a dare il loro importante contributo al successo </w:t>
      </w:r>
      <w:r w:rsidRPr="005166E1">
        <w:rPr>
          <w:rFonts w:ascii="Tahoma" w:hAnsi="Tahoma" w:cs="Tahoma"/>
        </w:rPr>
        <w:t>dell'iniziativa.</w:t>
      </w:r>
    </w:p>
    <w:p w:rsidR="005166E1" w:rsidRPr="005166E1" w:rsidRDefault="005166E1" w:rsidP="005166E1">
      <w:pPr>
        <w:spacing w:line="200" w:lineRule="atLeast"/>
        <w:jc w:val="both"/>
        <w:rPr>
          <w:rFonts w:ascii="Tahoma" w:hAnsi="Tahoma" w:cs="Tahoma"/>
        </w:rPr>
      </w:pPr>
    </w:p>
    <w:p w:rsidR="005166E1" w:rsidRPr="005166E1" w:rsidRDefault="002E32D4" w:rsidP="005166E1">
      <w:pPr>
        <w:ind w:firstLine="709"/>
        <w:jc w:val="both"/>
      </w:pPr>
      <w:r w:rsidRPr="005166E1">
        <w:rPr>
          <w:rFonts w:ascii="Tahoma" w:hAnsi="Tahoma" w:cs="Tahoma"/>
        </w:rPr>
        <w:t>Qualora la parrocchia fosse interessata all’iniziativa è pregata di contattare entro giovedì</w:t>
      </w:r>
      <w:r w:rsidR="00BA6BC5" w:rsidRPr="005166E1">
        <w:rPr>
          <w:rFonts w:ascii="Tahoma" w:hAnsi="Tahoma" w:cs="Tahoma"/>
        </w:rPr>
        <w:t xml:space="preserve"> pomeriggio </w:t>
      </w:r>
      <w:r w:rsidR="005166E1" w:rsidRPr="005166E1">
        <w:rPr>
          <w:rFonts w:ascii="Tahoma" w:hAnsi="Tahoma" w:cs="Tahoma"/>
        </w:rPr>
        <w:t xml:space="preserve"> la Segreteria di  Presidenza della Provincia di Piacenza dott.ssa Gisella Barabaschi T</w:t>
      </w:r>
      <w:r w:rsidR="005166E1" w:rsidRPr="005166E1">
        <w:rPr>
          <w:rFonts w:ascii="Arial" w:hAnsi="Arial" w:cs="Arial"/>
        </w:rPr>
        <w:t>el. 0523 795265   Fax 0523 795430</w:t>
      </w:r>
      <w:r w:rsidR="00FF2CF2">
        <w:rPr>
          <w:rFonts w:ascii="Arial" w:hAnsi="Arial" w:cs="Arial"/>
        </w:rPr>
        <w:t xml:space="preserve"> e-mail: presidenza@provincia.pc.it</w:t>
      </w:r>
    </w:p>
    <w:p w:rsidR="00127406" w:rsidRPr="005166E1" w:rsidRDefault="00127406" w:rsidP="005166E1">
      <w:pPr>
        <w:spacing w:line="200" w:lineRule="atLeast"/>
        <w:jc w:val="both"/>
        <w:rPr>
          <w:rFonts w:ascii="Tahoma" w:hAnsi="Tahoma" w:cs="Tahoma"/>
        </w:rPr>
      </w:pPr>
    </w:p>
    <w:p w:rsidR="00BA6BC5" w:rsidRPr="005166E1" w:rsidRDefault="005166E1" w:rsidP="005166E1">
      <w:pPr>
        <w:ind w:firstLine="709"/>
        <w:jc w:val="both"/>
      </w:pPr>
      <w:r w:rsidRPr="005166E1">
        <w:rPr>
          <w:rFonts w:ascii="Arial" w:hAnsi="Arial" w:cs="Arial"/>
        </w:rPr>
        <w:t xml:space="preserve">Segnaliamo </w:t>
      </w:r>
      <w:r w:rsidR="00BA6BC5" w:rsidRPr="005166E1">
        <w:rPr>
          <w:rFonts w:ascii="Arial" w:hAnsi="Arial" w:cs="Arial"/>
        </w:rPr>
        <w:t xml:space="preserve"> inoltre il sito “Mille piazze contro </w:t>
      </w:r>
      <w:r w:rsidRPr="005166E1">
        <w:rPr>
          <w:rFonts w:ascii="Arial" w:hAnsi="Arial" w:cs="Arial"/>
        </w:rPr>
        <w:t>il gioco d’azzardo” dove trovare</w:t>
      </w:r>
      <w:r w:rsidR="00BA6BC5" w:rsidRPr="005166E1">
        <w:rPr>
          <w:rFonts w:ascii="Arial" w:hAnsi="Arial" w:cs="Arial"/>
        </w:rPr>
        <w:t xml:space="preserve"> tutte le informazioni che riguardano questa campagna di sensibilizzazione.</w:t>
      </w:r>
    </w:p>
    <w:p w:rsidR="00127406" w:rsidRPr="005166E1" w:rsidRDefault="00127406" w:rsidP="005166E1">
      <w:pPr>
        <w:spacing w:line="200" w:lineRule="atLeast"/>
        <w:jc w:val="both"/>
        <w:rPr>
          <w:rFonts w:ascii="Tahoma" w:hAnsi="Tahoma" w:cs="Tahoma"/>
        </w:rPr>
      </w:pPr>
    </w:p>
    <w:p w:rsidR="001A52CB" w:rsidRDefault="005166E1">
      <w:p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1A52CB">
        <w:rPr>
          <w:rFonts w:ascii="Tahoma" w:hAnsi="Tahoma" w:cs="Tahoma"/>
        </w:rPr>
        <w:t>Cordiali saluti</w:t>
      </w: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gli uffici </w:t>
      </w: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Don Paolo Cignatta, </w:t>
      </w:r>
      <w:r w:rsidR="00E70BA5">
        <w:rPr>
          <w:rFonts w:ascii="Tahoma" w:hAnsi="Tahoma" w:cs="Tahoma"/>
        </w:rPr>
        <w:t xml:space="preserve">Diacono </w:t>
      </w:r>
      <w:r>
        <w:rPr>
          <w:rFonts w:ascii="Tahoma" w:hAnsi="Tahoma" w:cs="Tahoma"/>
        </w:rPr>
        <w:t>Giuseppe Chiodaroli, Massimo Magnaschi</w:t>
      </w:r>
    </w:p>
    <w:p w:rsidR="001A52CB" w:rsidRDefault="001A52CB">
      <w:pPr>
        <w:spacing w:line="200" w:lineRule="atLeast"/>
        <w:jc w:val="both"/>
        <w:rPr>
          <w:rFonts w:ascii="Tahoma" w:hAnsi="Tahoma" w:cs="Tahoma"/>
        </w:rPr>
      </w:pP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</w:p>
    <w:p w:rsidR="005166E1" w:rsidRDefault="005166E1">
      <w:p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Piacenza, 12 febbraio 2014</w:t>
      </w:r>
    </w:p>
    <w:p w:rsidR="001A52CB" w:rsidRDefault="001A52CB">
      <w:p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A52CB" w:rsidRDefault="001A52CB">
      <w:pPr>
        <w:spacing w:line="200" w:lineRule="atLeast"/>
        <w:jc w:val="both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A52CB" w:rsidRDefault="001A52CB"/>
    <w:sectPr w:rsidR="001A52CB" w:rsidSect="005166E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5409"/>
    <w:multiLevelType w:val="hybridMultilevel"/>
    <w:tmpl w:val="1A6CF9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B5304"/>
    <w:multiLevelType w:val="hybridMultilevel"/>
    <w:tmpl w:val="A97CA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4C4C"/>
    <w:rsid w:val="00127406"/>
    <w:rsid w:val="00177BF5"/>
    <w:rsid w:val="001A52CB"/>
    <w:rsid w:val="002E32D4"/>
    <w:rsid w:val="0041166E"/>
    <w:rsid w:val="005166E1"/>
    <w:rsid w:val="007A0DFC"/>
    <w:rsid w:val="007B4C4C"/>
    <w:rsid w:val="00BA6BC5"/>
    <w:rsid w:val="00D400E3"/>
    <w:rsid w:val="00E70BA5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Barabaschi</dc:creator>
  <cp:lastModifiedBy>ufficio</cp:lastModifiedBy>
  <cp:revision>2</cp:revision>
  <cp:lastPrinted>2014-02-11T17:07:00Z</cp:lastPrinted>
  <dcterms:created xsi:type="dcterms:W3CDTF">2014-02-13T10:33:00Z</dcterms:created>
  <dcterms:modified xsi:type="dcterms:W3CDTF">2014-02-13T10:33:00Z</dcterms:modified>
</cp:coreProperties>
</file>