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08" w:rsidRPr="00E31E08" w:rsidRDefault="00E31E08" w:rsidP="00E31E08">
      <w:pPr>
        <w:jc w:val="center"/>
        <w:rPr>
          <w:rFonts w:asciiTheme="minorHAnsi" w:hAnsiTheme="minorHAnsi"/>
          <w:i/>
          <w:smallCaps/>
          <w:color w:val="548DD4" w:themeColor="text2" w:themeTint="99"/>
          <w:sz w:val="36"/>
        </w:rPr>
      </w:pPr>
      <w:r>
        <w:rPr>
          <w:rFonts w:asciiTheme="minorHAnsi" w:hAnsiTheme="minorHAnsi"/>
          <w:i/>
          <w:smallCaps/>
          <w:color w:val="548DD4" w:themeColor="text2" w:themeTint="99"/>
          <w:sz w:val="36"/>
        </w:rPr>
        <w:t xml:space="preserve">Diocesi di </w:t>
      </w:r>
      <w:proofErr w:type="spellStart"/>
      <w:r>
        <w:rPr>
          <w:rFonts w:asciiTheme="minorHAnsi" w:hAnsiTheme="minorHAnsi"/>
          <w:i/>
          <w:smallCaps/>
          <w:color w:val="548DD4" w:themeColor="text2" w:themeTint="99"/>
          <w:sz w:val="36"/>
        </w:rPr>
        <w:t>Piacenza-Bobbio</w:t>
      </w:r>
      <w:proofErr w:type="spellEnd"/>
    </w:p>
    <w:p w:rsidR="00E31E08" w:rsidRDefault="00E31E08" w:rsidP="009B366F">
      <w:pPr>
        <w:jc w:val="center"/>
        <w:rPr>
          <w:rFonts w:asciiTheme="minorHAnsi" w:hAnsiTheme="minorHAnsi"/>
          <w:b/>
          <w:color w:val="C00000"/>
          <w:sz w:val="40"/>
        </w:rPr>
      </w:pPr>
    </w:p>
    <w:p w:rsidR="00E31E08" w:rsidRDefault="00E31E08" w:rsidP="009B366F">
      <w:pPr>
        <w:jc w:val="center"/>
        <w:rPr>
          <w:rFonts w:asciiTheme="minorHAnsi" w:hAnsiTheme="minorHAnsi"/>
          <w:b/>
          <w:color w:val="C00000"/>
          <w:sz w:val="40"/>
        </w:rPr>
      </w:pPr>
    </w:p>
    <w:p w:rsidR="00E31E08" w:rsidRDefault="00E31E08" w:rsidP="009B366F">
      <w:pPr>
        <w:jc w:val="center"/>
        <w:rPr>
          <w:rFonts w:asciiTheme="minorHAnsi" w:hAnsiTheme="minorHAnsi"/>
          <w:b/>
          <w:color w:val="C00000"/>
          <w:sz w:val="40"/>
        </w:rPr>
      </w:pPr>
    </w:p>
    <w:p w:rsidR="00A15F21" w:rsidRPr="00FA3C9C" w:rsidRDefault="007F68BC" w:rsidP="009B366F">
      <w:pPr>
        <w:jc w:val="center"/>
        <w:rPr>
          <w:rFonts w:asciiTheme="minorHAnsi" w:hAnsiTheme="minorHAnsi"/>
          <w:b/>
          <w:color w:val="C00000"/>
          <w:sz w:val="48"/>
        </w:rPr>
      </w:pPr>
      <w:r>
        <w:rPr>
          <w:rFonts w:asciiTheme="minorHAnsi" w:hAnsiTheme="minorHAnsi"/>
          <w:b/>
          <w:color w:val="C00000"/>
          <w:sz w:val="48"/>
        </w:rPr>
        <w:t>CORRESPONSABILI</w:t>
      </w:r>
      <w:r w:rsidR="009B366F" w:rsidRPr="00FA3C9C">
        <w:rPr>
          <w:rFonts w:asciiTheme="minorHAnsi" w:hAnsiTheme="minorHAnsi"/>
          <w:b/>
          <w:color w:val="C00000"/>
          <w:sz w:val="48"/>
        </w:rPr>
        <w:t>TÀ</w:t>
      </w:r>
    </w:p>
    <w:p w:rsidR="009B366F" w:rsidRPr="009B366F" w:rsidRDefault="009B366F" w:rsidP="009B366F">
      <w:pPr>
        <w:jc w:val="center"/>
        <w:rPr>
          <w:rFonts w:asciiTheme="minorHAnsi" w:hAnsiTheme="minorHAnsi"/>
          <w:b/>
        </w:rPr>
      </w:pPr>
    </w:p>
    <w:p w:rsidR="009B366F" w:rsidRPr="00FA3C9C" w:rsidRDefault="009B366F" w:rsidP="009B366F">
      <w:pPr>
        <w:jc w:val="center"/>
        <w:rPr>
          <w:rFonts w:asciiTheme="minorHAnsi" w:hAnsiTheme="minorHAnsi"/>
          <w:b/>
          <w:smallCaps/>
          <w:color w:val="548DD4" w:themeColor="text2" w:themeTint="99"/>
          <w:sz w:val="40"/>
        </w:rPr>
      </w:pPr>
      <w:r w:rsidRPr="00FA3C9C">
        <w:rPr>
          <w:rFonts w:asciiTheme="minorHAnsi" w:hAnsiTheme="minorHAnsi"/>
          <w:b/>
          <w:smallCaps/>
          <w:color w:val="548DD4" w:themeColor="text2" w:themeTint="99"/>
          <w:sz w:val="40"/>
        </w:rPr>
        <w:t>Scheda per la restituzione</w:t>
      </w:r>
    </w:p>
    <w:p w:rsidR="009B366F" w:rsidRPr="00FA3C9C" w:rsidRDefault="00400C75" w:rsidP="007F68BC">
      <w:pPr>
        <w:jc w:val="center"/>
        <w:rPr>
          <w:rFonts w:asciiTheme="minorHAnsi" w:hAnsiTheme="minorHAnsi"/>
          <w:sz w:val="22"/>
        </w:rPr>
      </w:pPr>
      <w:r w:rsidRPr="00FA3C9C">
        <w:rPr>
          <w:rFonts w:asciiTheme="minorHAnsi" w:hAnsiTheme="minorHAnsi"/>
          <w:sz w:val="22"/>
        </w:rPr>
        <w:t xml:space="preserve">Da restituire compilata </w:t>
      </w:r>
      <w:r w:rsidR="007F68BC">
        <w:rPr>
          <w:rFonts w:asciiTheme="minorHAnsi" w:hAnsiTheme="minorHAnsi"/>
          <w:sz w:val="22"/>
        </w:rPr>
        <w:t>agli incontri di Vicariato programmati nel tempo di Pasqua</w:t>
      </w:r>
    </w:p>
    <w:p w:rsidR="00E31E08" w:rsidRDefault="00E31E08" w:rsidP="009B366F">
      <w:pPr>
        <w:jc w:val="center"/>
        <w:rPr>
          <w:rFonts w:asciiTheme="minorHAnsi" w:hAnsiTheme="minorHAnsi"/>
          <w:sz w:val="20"/>
        </w:rPr>
      </w:pPr>
    </w:p>
    <w:p w:rsidR="00E31E08" w:rsidRDefault="00E31E08" w:rsidP="009B366F">
      <w:pPr>
        <w:jc w:val="center"/>
        <w:rPr>
          <w:rFonts w:asciiTheme="minorHAnsi" w:hAnsiTheme="minorHAnsi"/>
          <w:sz w:val="20"/>
        </w:rPr>
      </w:pPr>
    </w:p>
    <w:p w:rsidR="00E31E08" w:rsidRDefault="00E31E08" w:rsidP="009B366F">
      <w:pPr>
        <w:jc w:val="center"/>
        <w:rPr>
          <w:rFonts w:asciiTheme="minorHAnsi" w:hAnsiTheme="minorHAnsi"/>
          <w:sz w:val="20"/>
        </w:rPr>
      </w:pPr>
    </w:p>
    <w:p w:rsidR="00E31E08" w:rsidRDefault="00E31E08" w:rsidP="009B366F">
      <w:pPr>
        <w:jc w:val="center"/>
        <w:rPr>
          <w:rFonts w:asciiTheme="minorHAnsi" w:hAnsiTheme="minorHAnsi"/>
          <w:sz w:val="20"/>
        </w:rPr>
      </w:pPr>
    </w:p>
    <w:p w:rsidR="00FA3C9C" w:rsidRPr="00FA3C9C" w:rsidRDefault="00FA3C9C" w:rsidP="00FA3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Theme="minorHAnsi" w:hAnsiTheme="minorHAnsi"/>
          <w:b/>
          <w:color w:val="0070C0"/>
          <w:sz w:val="16"/>
        </w:rPr>
      </w:pPr>
    </w:p>
    <w:p w:rsidR="00E31E08" w:rsidRPr="00FA3C9C" w:rsidRDefault="00E31E08" w:rsidP="00FA3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Theme="minorHAnsi" w:hAnsiTheme="minorHAnsi"/>
          <w:color w:val="0070C0"/>
          <w:sz w:val="32"/>
        </w:rPr>
      </w:pPr>
      <w:r w:rsidRPr="00FA3C9C">
        <w:rPr>
          <w:rFonts w:asciiTheme="minorHAnsi" w:hAnsiTheme="minorHAnsi"/>
          <w:b/>
          <w:color w:val="0070C0"/>
          <w:sz w:val="32"/>
        </w:rPr>
        <w:t>Parrocchia</w:t>
      </w:r>
      <w:r w:rsidR="00FA3C9C">
        <w:rPr>
          <w:rFonts w:asciiTheme="minorHAnsi" w:hAnsiTheme="minorHAnsi"/>
          <w:b/>
          <w:color w:val="0070C0"/>
          <w:sz w:val="32"/>
        </w:rPr>
        <w:tab/>
      </w:r>
      <w:r w:rsidR="00FA3C9C">
        <w:rPr>
          <w:rFonts w:asciiTheme="minorHAnsi" w:hAnsiTheme="minorHAnsi"/>
          <w:color w:val="0070C0"/>
          <w:sz w:val="32"/>
        </w:rPr>
        <w:t>_______________________________________</w:t>
      </w:r>
    </w:p>
    <w:p w:rsidR="00FA3C9C" w:rsidRPr="00FA3C9C" w:rsidRDefault="00FA3C9C" w:rsidP="00FA3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Theme="minorHAnsi" w:hAnsiTheme="minorHAnsi"/>
          <w:b/>
          <w:color w:val="0070C0"/>
          <w:sz w:val="16"/>
        </w:rPr>
      </w:pPr>
    </w:p>
    <w:p w:rsidR="00E31E08" w:rsidRPr="00FA3C9C" w:rsidRDefault="00E31E08" w:rsidP="00FA3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Theme="minorHAnsi" w:hAnsiTheme="minorHAnsi"/>
          <w:b/>
          <w:color w:val="0070C0"/>
          <w:sz w:val="32"/>
        </w:rPr>
      </w:pPr>
      <w:r w:rsidRPr="00FA3C9C">
        <w:rPr>
          <w:rFonts w:asciiTheme="minorHAnsi" w:hAnsiTheme="minorHAnsi"/>
          <w:b/>
          <w:color w:val="0070C0"/>
          <w:sz w:val="32"/>
        </w:rPr>
        <w:t>Unità pastorale di</w:t>
      </w:r>
      <w:r w:rsidR="00FA3C9C">
        <w:rPr>
          <w:rFonts w:asciiTheme="minorHAnsi" w:hAnsiTheme="minorHAnsi"/>
          <w:b/>
          <w:color w:val="0070C0"/>
          <w:sz w:val="32"/>
        </w:rPr>
        <w:tab/>
      </w:r>
      <w:r w:rsidR="00FA3C9C">
        <w:rPr>
          <w:rFonts w:asciiTheme="minorHAnsi" w:hAnsiTheme="minorHAnsi"/>
          <w:color w:val="0070C0"/>
          <w:sz w:val="32"/>
        </w:rPr>
        <w:t>_______________________________________</w:t>
      </w:r>
    </w:p>
    <w:p w:rsidR="00FA3C9C" w:rsidRPr="00FA3C9C" w:rsidRDefault="00FA3C9C" w:rsidP="00FA3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Theme="minorHAnsi" w:hAnsiTheme="minorHAnsi"/>
          <w:b/>
          <w:color w:val="0070C0"/>
          <w:sz w:val="16"/>
        </w:rPr>
      </w:pPr>
    </w:p>
    <w:p w:rsidR="00E31E08" w:rsidRDefault="00E31E08" w:rsidP="00FA3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Theme="minorHAnsi" w:hAnsiTheme="minorHAnsi"/>
          <w:color w:val="0070C0"/>
          <w:sz w:val="32"/>
        </w:rPr>
      </w:pPr>
      <w:r w:rsidRPr="00FA3C9C">
        <w:rPr>
          <w:rFonts w:asciiTheme="minorHAnsi" w:hAnsiTheme="minorHAnsi"/>
          <w:b/>
          <w:color w:val="0070C0"/>
          <w:sz w:val="32"/>
        </w:rPr>
        <w:t>Vicariato di</w:t>
      </w:r>
      <w:r w:rsidR="00FA3C9C">
        <w:rPr>
          <w:rFonts w:asciiTheme="minorHAnsi" w:hAnsiTheme="minorHAnsi"/>
          <w:b/>
          <w:color w:val="0070C0"/>
          <w:sz w:val="32"/>
        </w:rPr>
        <w:tab/>
      </w:r>
      <w:r w:rsidR="00FA3C9C">
        <w:rPr>
          <w:rFonts w:asciiTheme="minorHAnsi" w:hAnsiTheme="minorHAnsi"/>
          <w:color w:val="0070C0"/>
          <w:sz w:val="32"/>
        </w:rPr>
        <w:t>_______________________________________</w:t>
      </w:r>
    </w:p>
    <w:p w:rsidR="00FA3C9C" w:rsidRPr="00FA3C9C" w:rsidRDefault="00FA3C9C" w:rsidP="00FA3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rFonts w:asciiTheme="minorHAnsi" w:hAnsiTheme="minorHAnsi"/>
          <w:b/>
          <w:color w:val="0070C0"/>
          <w:sz w:val="20"/>
        </w:rPr>
      </w:pPr>
    </w:p>
    <w:p w:rsidR="00E31E08" w:rsidRPr="00FA3C9C" w:rsidRDefault="00E31E08" w:rsidP="00E31E08">
      <w:pPr>
        <w:rPr>
          <w:rFonts w:asciiTheme="minorHAnsi" w:hAnsiTheme="minorHAnsi"/>
          <w:b/>
          <w:color w:val="0070C0"/>
        </w:rPr>
      </w:pPr>
    </w:p>
    <w:p w:rsidR="00E31E08" w:rsidRPr="00FA3C9C" w:rsidRDefault="00E31E08" w:rsidP="00E31E08">
      <w:pPr>
        <w:rPr>
          <w:rFonts w:asciiTheme="minorHAnsi" w:hAnsiTheme="minorHAnsi"/>
          <w:b/>
          <w:color w:val="0070C0"/>
        </w:rPr>
      </w:pPr>
    </w:p>
    <w:p w:rsidR="00E31E08" w:rsidRPr="00FA3C9C" w:rsidRDefault="00E31E08" w:rsidP="00E31E08">
      <w:pPr>
        <w:rPr>
          <w:rFonts w:asciiTheme="minorHAnsi" w:hAnsiTheme="minorHAnsi"/>
          <w:b/>
          <w:color w:val="0070C0"/>
        </w:rPr>
      </w:pPr>
      <w:r w:rsidRPr="00FA3C9C">
        <w:rPr>
          <w:rFonts w:asciiTheme="minorHAnsi" w:hAnsiTheme="minorHAnsi"/>
          <w:b/>
          <w:color w:val="0070C0"/>
        </w:rPr>
        <w:t>Questo lavoro è stato svolto all’interno di:</w:t>
      </w:r>
    </w:p>
    <w:p w:rsidR="00E31E08" w:rsidRPr="00FA3C9C" w:rsidRDefault="00FA3C9C" w:rsidP="00E31E08">
      <w:pPr>
        <w:rPr>
          <w:rFonts w:asciiTheme="minorHAnsi" w:hAnsiTheme="minorHAnsi"/>
        </w:rPr>
      </w:pPr>
      <w:r w:rsidRPr="00FA3C9C">
        <w:rPr>
          <w:rFonts w:asciiTheme="minorHAnsi" w:hAnsiTheme="minorHAnsi"/>
        </w:rPr>
        <w:sym w:font="Wingdings" w:char="F06F"/>
      </w:r>
      <w:r w:rsidRPr="00FA3C9C">
        <w:rPr>
          <w:rFonts w:asciiTheme="minorHAnsi" w:hAnsiTheme="minorHAnsi"/>
        </w:rPr>
        <w:t xml:space="preserve"> </w:t>
      </w:r>
      <w:r w:rsidR="00060A64" w:rsidRPr="00FA3C9C">
        <w:rPr>
          <w:rFonts w:asciiTheme="minorHAnsi" w:hAnsiTheme="minorHAnsi"/>
        </w:rPr>
        <w:t xml:space="preserve">Assemblea </w:t>
      </w:r>
      <w:r w:rsidR="00E31E08" w:rsidRPr="00FA3C9C">
        <w:rPr>
          <w:rFonts w:asciiTheme="minorHAnsi" w:hAnsiTheme="minorHAnsi"/>
        </w:rPr>
        <w:t>parrocchiale</w:t>
      </w:r>
    </w:p>
    <w:p w:rsidR="00E31E08" w:rsidRPr="00FA3C9C" w:rsidRDefault="00FA3C9C" w:rsidP="00E31E08">
      <w:pPr>
        <w:rPr>
          <w:rFonts w:asciiTheme="minorHAnsi" w:hAnsiTheme="minorHAnsi"/>
        </w:rPr>
      </w:pPr>
      <w:r w:rsidRPr="00FA3C9C">
        <w:rPr>
          <w:rFonts w:asciiTheme="minorHAnsi" w:hAnsiTheme="minorHAnsi"/>
        </w:rPr>
        <w:sym w:font="Wingdings" w:char="F06F"/>
      </w:r>
      <w:r w:rsidRPr="00FA3C9C">
        <w:rPr>
          <w:rFonts w:asciiTheme="minorHAnsi" w:hAnsiTheme="minorHAnsi"/>
        </w:rPr>
        <w:t xml:space="preserve"> </w:t>
      </w:r>
      <w:r w:rsidR="00E31E08" w:rsidRPr="00FA3C9C">
        <w:rPr>
          <w:rFonts w:asciiTheme="minorHAnsi" w:hAnsiTheme="minorHAnsi"/>
        </w:rPr>
        <w:t>Consiglio Pastorale parrocchiale</w:t>
      </w:r>
    </w:p>
    <w:p w:rsidR="00E31E08" w:rsidRPr="00FA3C9C" w:rsidRDefault="00FA3C9C" w:rsidP="00E31E08">
      <w:pPr>
        <w:rPr>
          <w:rFonts w:asciiTheme="minorHAnsi" w:hAnsiTheme="minorHAnsi"/>
        </w:rPr>
      </w:pPr>
      <w:r w:rsidRPr="00FA3C9C">
        <w:rPr>
          <w:rFonts w:asciiTheme="minorHAnsi" w:hAnsiTheme="minorHAnsi"/>
        </w:rPr>
        <w:sym w:font="Wingdings" w:char="F06F"/>
      </w:r>
      <w:r w:rsidRPr="00FA3C9C">
        <w:rPr>
          <w:rFonts w:asciiTheme="minorHAnsi" w:hAnsiTheme="minorHAnsi"/>
        </w:rPr>
        <w:t xml:space="preserve"> </w:t>
      </w:r>
      <w:r w:rsidR="00E31E08" w:rsidRPr="00FA3C9C">
        <w:rPr>
          <w:rFonts w:asciiTheme="minorHAnsi" w:hAnsiTheme="minorHAnsi"/>
        </w:rPr>
        <w:t>Consiglio di Unità Pastorale</w:t>
      </w:r>
    </w:p>
    <w:p w:rsidR="00E31E08" w:rsidRPr="00FA3C9C" w:rsidRDefault="00FA3C9C" w:rsidP="00E31E08">
      <w:pPr>
        <w:rPr>
          <w:rFonts w:asciiTheme="minorHAnsi" w:hAnsiTheme="minorHAnsi"/>
        </w:rPr>
      </w:pPr>
      <w:r w:rsidRPr="00FA3C9C">
        <w:rPr>
          <w:rFonts w:asciiTheme="minorHAnsi" w:hAnsiTheme="minorHAnsi"/>
        </w:rPr>
        <w:sym w:font="Wingdings" w:char="F06F"/>
      </w:r>
      <w:r w:rsidRPr="00FA3C9C">
        <w:rPr>
          <w:rFonts w:asciiTheme="minorHAnsi" w:hAnsiTheme="minorHAnsi"/>
        </w:rPr>
        <w:t xml:space="preserve"> </w:t>
      </w:r>
      <w:r w:rsidR="00E31E08" w:rsidRPr="00FA3C9C">
        <w:rPr>
          <w:rFonts w:asciiTheme="minorHAnsi" w:hAnsiTheme="minorHAnsi"/>
        </w:rPr>
        <w:t>Consiglio economico</w:t>
      </w:r>
    </w:p>
    <w:p w:rsidR="00E31E08" w:rsidRPr="00FA3C9C" w:rsidRDefault="00FA3C9C" w:rsidP="00E31E08">
      <w:pPr>
        <w:rPr>
          <w:rFonts w:asciiTheme="minorHAnsi" w:hAnsiTheme="minorHAnsi"/>
        </w:rPr>
      </w:pPr>
      <w:r w:rsidRPr="00FA3C9C">
        <w:rPr>
          <w:rFonts w:asciiTheme="minorHAnsi" w:hAnsiTheme="minorHAnsi"/>
        </w:rPr>
        <w:sym w:font="Wingdings" w:char="F06F"/>
      </w:r>
      <w:r w:rsidRPr="00FA3C9C">
        <w:rPr>
          <w:rFonts w:asciiTheme="minorHAnsi" w:hAnsiTheme="minorHAnsi"/>
        </w:rPr>
        <w:t xml:space="preserve"> </w:t>
      </w:r>
      <w:r w:rsidR="00E31E08" w:rsidRPr="00FA3C9C">
        <w:rPr>
          <w:rFonts w:asciiTheme="minorHAnsi" w:hAnsiTheme="minorHAnsi"/>
        </w:rPr>
        <w:t>Gruppo adulti</w:t>
      </w:r>
    </w:p>
    <w:p w:rsidR="00E31E08" w:rsidRPr="00FA3C9C" w:rsidRDefault="00FA3C9C" w:rsidP="00E31E08">
      <w:pPr>
        <w:rPr>
          <w:rFonts w:asciiTheme="minorHAnsi" w:hAnsiTheme="minorHAnsi"/>
        </w:rPr>
      </w:pPr>
      <w:r w:rsidRPr="00FA3C9C">
        <w:rPr>
          <w:rFonts w:asciiTheme="minorHAnsi" w:hAnsiTheme="minorHAnsi"/>
        </w:rPr>
        <w:sym w:font="Wingdings" w:char="F06F"/>
      </w:r>
      <w:r w:rsidRPr="00FA3C9C">
        <w:rPr>
          <w:rFonts w:asciiTheme="minorHAnsi" w:hAnsiTheme="minorHAnsi"/>
        </w:rPr>
        <w:t xml:space="preserve"> </w:t>
      </w:r>
      <w:r w:rsidR="00E31E08" w:rsidRPr="00FA3C9C">
        <w:rPr>
          <w:rFonts w:asciiTheme="minorHAnsi" w:hAnsiTheme="minorHAnsi"/>
        </w:rPr>
        <w:t>Gruppi giovani</w:t>
      </w:r>
    </w:p>
    <w:p w:rsidR="00E31E08" w:rsidRPr="00FA3C9C" w:rsidRDefault="00FA3C9C" w:rsidP="00E31E08">
      <w:pPr>
        <w:rPr>
          <w:rFonts w:asciiTheme="minorHAnsi" w:hAnsiTheme="minorHAnsi"/>
        </w:rPr>
      </w:pPr>
      <w:r w:rsidRPr="00FA3C9C">
        <w:rPr>
          <w:rFonts w:asciiTheme="minorHAnsi" w:hAnsiTheme="minorHAnsi"/>
        </w:rPr>
        <w:sym w:font="Wingdings" w:char="F06F"/>
      </w:r>
      <w:r w:rsidRPr="00FA3C9C">
        <w:rPr>
          <w:rFonts w:asciiTheme="minorHAnsi" w:hAnsiTheme="minorHAnsi"/>
        </w:rPr>
        <w:t xml:space="preserve"> A</w:t>
      </w:r>
      <w:r w:rsidR="00E31E08" w:rsidRPr="00FA3C9C">
        <w:rPr>
          <w:rFonts w:asciiTheme="minorHAnsi" w:hAnsiTheme="minorHAnsi"/>
        </w:rPr>
        <w:t>ltro ________________________________________</w:t>
      </w:r>
    </w:p>
    <w:p w:rsidR="009B366F" w:rsidRPr="00FA3C9C" w:rsidRDefault="009B366F" w:rsidP="009B366F">
      <w:pPr>
        <w:jc w:val="center"/>
        <w:rPr>
          <w:rFonts w:asciiTheme="minorHAnsi" w:hAnsiTheme="minorHAnsi"/>
          <w:b/>
          <w:smallCaps/>
          <w:sz w:val="44"/>
        </w:rPr>
      </w:pPr>
    </w:p>
    <w:p w:rsidR="00E31E08" w:rsidRDefault="00E31E08" w:rsidP="009B366F">
      <w:pPr>
        <w:jc w:val="center"/>
        <w:rPr>
          <w:rFonts w:asciiTheme="minorHAnsi" w:hAnsiTheme="minorHAnsi"/>
          <w:b/>
          <w:smallCaps/>
          <w:sz w:val="36"/>
        </w:rPr>
      </w:pPr>
    </w:p>
    <w:p w:rsidR="009B366F" w:rsidRPr="00400C75" w:rsidRDefault="007F68BC" w:rsidP="00400C75">
      <w:pPr>
        <w:shd w:val="clear" w:color="auto" w:fill="FFC000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 xml:space="preserve">CORRESPONSABILITÀ </w:t>
      </w:r>
      <w:r w:rsidR="009B366F" w:rsidRPr="00400C75">
        <w:rPr>
          <w:rFonts w:asciiTheme="minorHAnsi" w:hAnsiTheme="minorHAnsi"/>
          <w:b/>
          <w:color w:val="C00000"/>
          <w:sz w:val="28"/>
          <w:szCs w:val="28"/>
        </w:rPr>
        <w:t>NELLA VITA QUOTIDIANA</w:t>
      </w:r>
    </w:p>
    <w:p w:rsidR="009B366F" w:rsidRPr="009B366F" w:rsidRDefault="009B366F" w:rsidP="009B366F">
      <w:pPr>
        <w:rPr>
          <w:rFonts w:asciiTheme="minorHAnsi" w:hAnsiTheme="minorHAnsi"/>
          <w:b/>
          <w:sz w:val="28"/>
          <w:szCs w:val="28"/>
        </w:rPr>
      </w:pPr>
    </w:p>
    <w:p w:rsidR="007F68BC" w:rsidRPr="007F68BC" w:rsidRDefault="007F68BC" w:rsidP="007F68BC">
      <w:pPr>
        <w:jc w:val="both"/>
        <w:rPr>
          <w:rFonts w:asciiTheme="minorHAnsi" w:hAnsiTheme="minorHAnsi"/>
          <w:b/>
        </w:rPr>
      </w:pPr>
      <w:r w:rsidRPr="007F68BC">
        <w:rPr>
          <w:rFonts w:asciiTheme="minorHAnsi" w:hAnsiTheme="minorHAnsi"/>
          <w:b/>
        </w:rPr>
        <w:t xml:space="preserve">Quali passi possiamo compiere insieme nella comunità (famiglia, parrocchia, </w:t>
      </w:r>
      <w:proofErr w:type="spellStart"/>
      <w:r w:rsidRPr="007F68BC">
        <w:rPr>
          <w:rFonts w:asciiTheme="minorHAnsi" w:hAnsiTheme="minorHAnsi"/>
          <w:b/>
        </w:rPr>
        <w:t>gruppi…</w:t>
      </w:r>
      <w:proofErr w:type="spellEnd"/>
      <w:r w:rsidRPr="007F68BC">
        <w:rPr>
          <w:rFonts w:asciiTheme="minorHAnsi" w:hAnsiTheme="minorHAnsi"/>
          <w:b/>
        </w:rPr>
        <w:t>) perché la corresponsabilità diventi stile? Cosa occorre rimuovere dalle prassi della nostra vita quotidiana perché la corresponsabilità cresca?</w:t>
      </w:r>
    </w:p>
    <w:p w:rsidR="009B366F" w:rsidRPr="00400C75" w:rsidRDefault="009B366F" w:rsidP="009B366F">
      <w:pPr>
        <w:spacing w:line="360" w:lineRule="auto"/>
        <w:rPr>
          <w:rFonts w:asciiTheme="minorHAnsi" w:hAnsiTheme="minorHAnsi"/>
          <w:color w:val="FFC000"/>
          <w:sz w:val="6"/>
        </w:rPr>
      </w:pPr>
    </w:p>
    <w:p w:rsidR="009B366F" w:rsidRPr="00400C75" w:rsidRDefault="009B366F" w:rsidP="009B366F">
      <w:pPr>
        <w:spacing w:line="360" w:lineRule="auto"/>
        <w:rPr>
          <w:rFonts w:asciiTheme="minorHAnsi" w:hAnsiTheme="minorHAnsi"/>
        </w:rPr>
      </w:pPr>
      <w:r w:rsidRPr="00400C75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66F" w:rsidRPr="00400C75" w:rsidRDefault="007F68BC" w:rsidP="00400C75">
      <w:pPr>
        <w:shd w:val="clear" w:color="auto" w:fill="FFC000"/>
        <w:rPr>
          <w:rFonts w:asciiTheme="minorHAnsi" w:hAnsiTheme="minorHAnsi"/>
          <w:b/>
          <w:color w:val="C00000"/>
          <w:sz w:val="28"/>
          <w:szCs w:val="24"/>
        </w:rPr>
      </w:pPr>
      <w:r>
        <w:rPr>
          <w:rFonts w:asciiTheme="minorHAnsi" w:hAnsiTheme="minorHAnsi"/>
          <w:b/>
          <w:color w:val="C00000"/>
          <w:sz w:val="28"/>
          <w:szCs w:val="24"/>
        </w:rPr>
        <w:lastRenderedPageBreak/>
        <w:t xml:space="preserve">CORRESPONSABILITÀ </w:t>
      </w:r>
      <w:r w:rsidR="009B366F" w:rsidRPr="00400C75">
        <w:rPr>
          <w:rFonts w:asciiTheme="minorHAnsi" w:hAnsiTheme="minorHAnsi"/>
          <w:b/>
          <w:color w:val="C00000"/>
          <w:sz w:val="28"/>
          <w:szCs w:val="24"/>
        </w:rPr>
        <w:t>NELL’EDUCAZIONE</w:t>
      </w:r>
    </w:p>
    <w:p w:rsidR="00FA3C9C" w:rsidRPr="009B366F" w:rsidRDefault="00FA3C9C" w:rsidP="009B366F">
      <w:pPr>
        <w:rPr>
          <w:rFonts w:asciiTheme="minorHAnsi" w:hAnsiTheme="minorHAnsi"/>
          <w:szCs w:val="24"/>
        </w:rPr>
      </w:pPr>
    </w:p>
    <w:p w:rsidR="007F68BC" w:rsidRPr="007F68BC" w:rsidRDefault="007F68BC" w:rsidP="007F68BC">
      <w:pPr>
        <w:jc w:val="both"/>
        <w:rPr>
          <w:rFonts w:asciiTheme="minorHAnsi" w:hAnsiTheme="minorHAnsi"/>
          <w:b/>
        </w:rPr>
      </w:pPr>
      <w:r w:rsidRPr="007F68BC">
        <w:rPr>
          <w:rFonts w:asciiTheme="minorHAnsi" w:hAnsiTheme="minorHAnsi"/>
          <w:b/>
        </w:rPr>
        <w:t>Quale cura mettiamo nei percorsi di crescita per far si che tutte le singole vocazioni siano svelate, accudite, fatte crescere?</w:t>
      </w:r>
    </w:p>
    <w:p w:rsidR="009B366F" w:rsidRPr="00400C75" w:rsidRDefault="009B366F" w:rsidP="009B366F">
      <w:pPr>
        <w:spacing w:line="360" w:lineRule="auto"/>
        <w:rPr>
          <w:rFonts w:asciiTheme="minorHAnsi" w:hAnsiTheme="minorHAnsi"/>
          <w:color w:val="548DD4" w:themeColor="text2" w:themeTint="99"/>
          <w:sz w:val="6"/>
        </w:rPr>
      </w:pPr>
    </w:p>
    <w:p w:rsidR="009B366F" w:rsidRPr="00400C75" w:rsidRDefault="009B366F" w:rsidP="009B366F">
      <w:pPr>
        <w:spacing w:line="360" w:lineRule="auto"/>
        <w:rPr>
          <w:rFonts w:asciiTheme="minorHAnsi" w:hAnsiTheme="minorHAnsi"/>
        </w:rPr>
      </w:pPr>
      <w:r w:rsidRPr="00400C75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66F" w:rsidRPr="00FA3C9C" w:rsidRDefault="009B366F" w:rsidP="009B366F">
      <w:pPr>
        <w:rPr>
          <w:rFonts w:asciiTheme="minorHAnsi" w:hAnsiTheme="minorHAnsi"/>
          <w:b/>
          <w:color w:val="548DD4" w:themeColor="text2" w:themeTint="99"/>
          <w:sz w:val="12"/>
          <w:szCs w:val="24"/>
        </w:rPr>
      </w:pPr>
    </w:p>
    <w:p w:rsidR="00FA3C9C" w:rsidRPr="00FA3C9C" w:rsidRDefault="00FA3C9C" w:rsidP="009B366F">
      <w:pPr>
        <w:rPr>
          <w:rFonts w:asciiTheme="minorHAnsi" w:hAnsiTheme="minorHAnsi"/>
          <w:b/>
          <w:color w:val="548DD4" w:themeColor="text2" w:themeTint="99"/>
          <w:sz w:val="12"/>
          <w:szCs w:val="24"/>
        </w:rPr>
      </w:pPr>
    </w:p>
    <w:p w:rsidR="007F68BC" w:rsidRPr="007F68BC" w:rsidRDefault="007F68BC" w:rsidP="007F68BC">
      <w:pPr>
        <w:jc w:val="both"/>
        <w:rPr>
          <w:rFonts w:asciiTheme="minorHAnsi" w:hAnsiTheme="minorHAnsi"/>
          <w:b/>
        </w:rPr>
      </w:pPr>
      <w:r w:rsidRPr="007F68BC">
        <w:rPr>
          <w:rFonts w:asciiTheme="minorHAnsi" w:hAnsiTheme="minorHAnsi"/>
          <w:b/>
        </w:rPr>
        <w:t>Come aiutare i ragazzi, i giovani ma anche gli adulti a discernere in profondità il proprio ruolo corresponsabile  nella vita comunitaria, civile ed ecclesiale?</w:t>
      </w:r>
    </w:p>
    <w:p w:rsidR="009B366F" w:rsidRPr="00400C75" w:rsidRDefault="009B366F" w:rsidP="009B366F">
      <w:pPr>
        <w:spacing w:line="360" w:lineRule="auto"/>
        <w:rPr>
          <w:rFonts w:asciiTheme="minorHAnsi" w:hAnsiTheme="minorHAnsi"/>
          <w:color w:val="548DD4" w:themeColor="text2" w:themeTint="99"/>
          <w:sz w:val="6"/>
        </w:rPr>
      </w:pPr>
    </w:p>
    <w:p w:rsidR="009B366F" w:rsidRPr="00400C75" w:rsidRDefault="009B366F" w:rsidP="009B366F">
      <w:pPr>
        <w:spacing w:line="360" w:lineRule="auto"/>
        <w:rPr>
          <w:rFonts w:asciiTheme="minorHAnsi" w:hAnsiTheme="minorHAnsi"/>
        </w:rPr>
      </w:pPr>
      <w:r w:rsidRPr="00400C75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66F" w:rsidRPr="00FA3C9C" w:rsidRDefault="009B366F" w:rsidP="009B366F">
      <w:pPr>
        <w:rPr>
          <w:rFonts w:asciiTheme="minorHAnsi" w:hAnsiTheme="minorHAnsi"/>
          <w:b/>
          <w:color w:val="548DD4" w:themeColor="text2" w:themeTint="99"/>
          <w:sz w:val="20"/>
          <w:szCs w:val="24"/>
        </w:rPr>
      </w:pPr>
    </w:p>
    <w:p w:rsidR="00FA3C9C" w:rsidRDefault="00FA3C9C">
      <w:pPr>
        <w:rPr>
          <w:rFonts w:asciiTheme="minorHAnsi" w:hAnsiTheme="minorHAnsi"/>
          <w:b/>
          <w:color w:val="C00000"/>
          <w:szCs w:val="24"/>
        </w:rPr>
      </w:pPr>
      <w:r>
        <w:rPr>
          <w:rFonts w:asciiTheme="minorHAnsi" w:hAnsiTheme="minorHAnsi"/>
          <w:b/>
          <w:color w:val="C00000"/>
          <w:szCs w:val="24"/>
        </w:rPr>
        <w:br w:type="page"/>
      </w:r>
    </w:p>
    <w:p w:rsidR="009B366F" w:rsidRPr="00400C75" w:rsidRDefault="007F68BC" w:rsidP="00400C75">
      <w:pPr>
        <w:shd w:val="clear" w:color="auto" w:fill="FFC000"/>
        <w:rPr>
          <w:rFonts w:asciiTheme="minorHAnsi" w:hAnsiTheme="minorHAnsi"/>
          <w:b/>
          <w:color w:val="C00000"/>
          <w:szCs w:val="24"/>
        </w:rPr>
      </w:pPr>
      <w:r>
        <w:rPr>
          <w:rFonts w:asciiTheme="minorHAnsi" w:hAnsiTheme="minorHAnsi"/>
          <w:b/>
          <w:color w:val="C00000"/>
          <w:szCs w:val="24"/>
        </w:rPr>
        <w:lastRenderedPageBreak/>
        <w:t xml:space="preserve">CORRESPONSABILITÀ </w:t>
      </w:r>
      <w:r w:rsidR="009B366F" w:rsidRPr="00400C75">
        <w:rPr>
          <w:rFonts w:asciiTheme="minorHAnsi" w:hAnsiTheme="minorHAnsi"/>
          <w:b/>
          <w:color w:val="C00000"/>
          <w:szCs w:val="24"/>
        </w:rPr>
        <w:t>NELLA VITA ECCLESIALE E PASTORALE</w:t>
      </w:r>
    </w:p>
    <w:p w:rsidR="009B366F" w:rsidRDefault="009B366F" w:rsidP="009B366F">
      <w:pPr>
        <w:rPr>
          <w:rFonts w:asciiTheme="minorHAnsi" w:hAnsiTheme="minorHAnsi"/>
          <w:szCs w:val="24"/>
        </w:rPr>
      </w:pPr>
    </w:p>
    <w:p w:rsidR="00FA3C9C" w:rsidRPr="009B366F" w:rsidRDefault="00FA3C9C" w:rsidP="009B366F">
      <w:pPr>
        <w:rPr>
          <w:rFonts w:asciiTheme="minorHAnsi" w:hAnsiTheme="minorHAnsi"/>
          <w:szCs w:val="24"/>
        </w:rPr>
      </w:pPr>
    </w:p>
    <w:p w:rsidR="007F68BC" w:rsidRPr="007F68BC" w:rsidRDefault="007F68BC" w:rsidP="007F68BC">
      <w:pPr>
        <w:jc w:val="both"/>
        <w:rPr>
          <w:rFonts w:asciiTheme="minorHAnsi" w:hAnsiTheme="minorHAnsi"/>
          <w:b/>
        </w:rPr>
      </w:pPr>
      <w:r w:rsidRPr="007F68BC">
        <w:rPr>
          <w:rFonts w:asciiTheme="minorHAnsi" w:hAnsiTheme="minorHAnsi"/>
          <w:b/>
        </w:rPr>
        <w:t>Quali azioni mettere in campo perché i vari carismi e ministeri siano vissuti come espressione della libertà di figli e non in funzione di una struttura da conservare?</w:t>
      </w:r>
    </w:p>
    <w:p w:rsidR="009B366F" w:rsidRPr="00400C75" w:rsidRDefault="009B366F" w:rsidP="009B366F">
      <w:pPr>
        <w:spacing w:line="360" w:lineRule="auto"/>
        <w:rPr>
          <w:rFonts w:asciiTheme="minorHAnsi" w:hAnsiTheme="minorHAnsi"/>
          <w:color w:val="548DD4" w:themeColor="text2" w:themeTint="99"/>
          <w:sz w:val="6"/>
        </w:rPr>
      </w:pPr>
    </w:p>
    <w:p w:rsidR="009B366F" w:rsidRPr="00400C75" w:rsidRDefault="009B366F" w:rsidP="009B366F">
      <w:pPr>
        <w:spacing w:line="360" w:lineRule="auto"/>
        <w:rPr>
          <w:rFonts w:asciiTheme="minorHAnsi" w:hAnsiTheme="minorHAnsi"/>
        </w:rPr>
      </w:pPr>
      <w:r w:rsidRPr="00400C75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66F" w:rsidRDefault="009B366F" w:rsidP="009B366F">
      <w:pPr>
        <w:jc w:val="both"/>
        <w:rPr>
          <w:rFonts w:asciiTheme="minorHAnsi" w:hAnsiTheme="minorHAnsi"/>
          <w:b/>
          <w:color w:val="548DD4" w:themeColor="text2" w:themeTint="99"/>
          <w:szCs w:val="24"/>
        </w:rPr>
      </w:pPr>
    </w:p>
    <w:p w:rsidR="00FA3C9C" w:rsidRPr="00400C75" w:rsidRDefault="00FA3C9C" w:rsidP="009B366F">
      <w:pPr>
        <w:jc w:val="both"/>
        <w:rPr>
          <w:rFonts w:asciiTheme="minorHAnsi" w:hAnsiTheme="minorHAnsi"/>
          <w:b/>
          <w:color w:val="548DD4" w:themeColor="text2" w:themeTint="99"/>
          <w:szCs w:val="24"/>
        </w:rPr>
      </w:pPr>
    </w:p>
    <w:p w:rsidR="007F68BC" w:rsidRPr="007F68BC" w:rsidRDefault="007F68BC" w:rsidP="007F68BC">
      <w:pPr>
        <w:jc w:val="both"/>
        <w:rPr>
          <w:rFonts w:asciiTheme="minorHAnsi" w:hAnsiTheme="minorHAnsi" w:cs="Tahoma"/>
          <w:b/>
          <w:shd w:val="clear" w:color="auto" w:fill="FFFFFF"/>
        </w:rPr>
      </w:pPr>
      <w:r w:rsidRPr="007F68BC">
        <w:rPr>
          <w:rFonts w:asciiTheme="minorHAnsi" w:hAnsiTheme="minorHAnsi"/>
          <w:b/>
        </w:rPr>
        <w:t xml:space="preserve">Come valorizzare </w:t>
      </w:r>
      <w:r>
        <w:rPr>
          <w:rFonts w:asciiTheme="minorHAnsi" w:hAnsiTheme="minorHAnsi"/>
          <w:b/>
        </w:rPr>
        <w:t>l</w:t>
      </w:r>
      <w:r w:rsidRPr="007F68BC">
        <w:rPr>
          <w:rFonts w:asciiTheme="minorHAnsi" w:hAnsiTheme="minorHAnsi"/>
          <w:b/>
        </w:rPr>
        <w:t xml:space="preserve">’AC perché possa efficacemente </w:t>
      </w:r>
      <w:r w:rsidRPr="007F68BC">
        <w:rPr>
          <w:rFonts w:asciiTheme="minorHAnsi" w:hAnsiTheme="minorHAnsi" w:cs="Tahoma"/>
          <w:b/>
          <w:shd w:val="clear" w:color="auto" w:fill="FFFFFF"/>
        </w:rPr>
        <w:t xml:space="preserve"> collaborare con i ministri ordinati nell’edificazione della Chiesa?</w:t>
      </w:r>
    </w:p>
    <w:p w:rsidR="009B366F" w:rsidRPr="00400C75" w:rsidRDefault="009B366F" w:rsidP="009B366F">
      <w:pPr>
        <w:spacing w:line="360" w:lineRule="auto"/>
        <w:rPr>
          <w:rFonts w:asciiTheme="minorHAnsi" w:hAnsiTheme="minorHAnsi"/>
          <w:color w:val="548DD4" w:themeColor="text2" w:themeTint="99"/>
          <w:sz w:val="6"/>
        </w:rPr>
      </w:pPr>
    </w:p>
    <w:p w:rsidR="009B366F" w:rsidRPr="00400C75" w:rsidRDefault="009B366F" w:rsidP="009B366F">
      <w:pPr>
        <w:spacing w:line="360" w:lineRule="auto"/>
        <w:rPr>
          <w:rFonts w:asciiTheme="minorHAnsi" w:hAnsiTheme="minorHAnsi"/>
        </w:rPr>
      </w:pPr>
      <w:r w:rsidRPr="00400C75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66F" w:rsidRDefault="009B366F" w:rsidP="009B366F">
      <w:pPr>
        <w:rPr>
          <w:rFonts w:asciiTheme="minorHAnsi" w:hAnsiTheme="minorHAnsi"/>
          <w:color w:val="548DD4" w:themeColor="text2" w:themeTint="99"/>
          <w:szCs w:val="24"/>
        </w:rPr>
      </w:pPr>
    </w:p>
    <w:p w:rsidR="00FA3C9C" w:rsidRPr="00400C75" w:rsidRDefault="00FA3C9C" w:rsidP="009B366F">
      <w:pPr>
        <w:rPr>
          <w:rFonts w:asciiTheme="minorHAnsi" w:hAnsiTheme="minorHAnsi"/>
          <w:color w:val="548DD4" w:themeColor="text2" w:themeTint="99"/>
          <w:szCs w:val="24"/>
        </w:rPr>
      </w:pPr>
    </w:p>
    <w:p w:rsidR="007F68BC" w:rsidRPr="007F68BC" w:rsidRDefault="007F68BC" w:rsidP="007F68BC">
      <w:pPr>
        <w:jc w:val="both"/>
        <w:rPr>
          <w:rFonts w:asciiTheme="minorHAnsi" w:hAnsiTheme="minorHAnsi" w:cs="Tahoma"/>
          <w:b/>
          <w:shd w:val="clear" w:color="auto" w:fill="FFFFFF"/>
        </w:rPr>
      </w:pPr>
      <w:r w:rsidRPr="007F68BC">
        <w:rPr>
          <w:rFonts w:asciiTheme="minorHAnsi" w:hAnsiTheme="minorHAnsi" w:cs="Tahoma"/>
          <w:b/>
          <w:shd w:val="clear" w:color="auto" w:fill="FFFFFF"/>
        </w:rPr>
        <w:t>L’A</w:t>
      </w:r>
      <w:r>
        <w:rPr>
          <w:rFonts w:asciiTheme="minorHAnsi" w:hAnsiTheme="minorHAnsi" w:cs="Tahoma"/>
          <w:b/>
          <w:shd w:val="clear" w:color="auto" w:fill="FFFFFF"/>
        </w:rPr>
        <w:t>C</w:t>
      </w:r>
      <w:r w:rsidRPr="007F68BC">
        <w:rPr>
          <w:rFonts w:asciiTheme="minorHAnsi" w:hAnsiTheme="minorHAnsi" w:cs="Tahoma"/>
          <w:b/>
          <w:shd w:val="clear" w:color="auto" w:fill="FFFFFF"/>
        </w:rPr>
        <w:t xml:space="preserve"> come associazione di laici può essere riproposta come valida palestra di vita cristiana in forme aggiornate e consone alla realtà del tessuto ecclesiale contemporaneo?</w:t>
      </w:r>
    </w:p>
    <w:p w:rsidR="009B366F" w:rsidRPr="00400C75" w:rsidRDefault="009B366F" w:rsidP="009B366F">
      <w:pPr>
        <w:spacing w:line="360" w:lineRule="auto"/>
        <w:rPr>
          <w:rFonts w:asciiTheme="minorHAnsi" w:hAnsiTheme="minorHAnsi"/>
          <w:color w:val="548DD4" w:themeColor="text2" w:themeTint="99"/>
          <w:sz w:val="6"/>
        </w:rPr>
      </w:pPr>
    </w:p>
    <w:p w:rsidR="009B366F" w:rsidRPr="00400C75" w:rsidRDefault="009B366F" w:rsidP="009B366F">
      <w:pPr>
        <w:spacing w:line="360" w:lineRule="auto"/>
        <w:rPr>
          <w:rFonts w:asciiTheme="minorHAnsi" w:hAnsiTheme="minorHAnsi"/>
        </w:rPr>
      </w:pPr>
      <w:r w:rsidRPr="00400C75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66F" w:rsidRPr="00400C75" w:rsidRDefault="009B366F" w:rsidP="009B366F">
      <w:pPr>
        <w:jc w:val="both"/>
        <w:rPr>
          <w:rFonts w:asciiTheme="minorHAnsi" w:hAnsiTheme="minorHAnsi"/>
          <w:b/>
          <w:color w:val="548DD4" w:themeColor="text2" w:themeTint="99"/>
          <w:szCs w:val="24"/>
        </w:rPr>
      </w:pPr>
    </w:p>
    <w:p w:rsidR="00FA3C9C" w:rsidRDefault="00FA3C9C">
      <w:pPr>
        <w:rPr>
          <w:rFonts w:asciiTheme="minorHAnsi" w:hAnsiTheme="minorHAnsi"/>
          <w:b/>
          <w:color w:val="548DD4" w:themeColor="text2" w:themeTint="99"/>
          <w:szCs w:val="24"/>
        </w:rPr>
      </w:pPr>
    </w:p>
    <w:sectPr w:rsidR="00FA3C9C" w:rsidSect="00400C75">
      <w:pgSz w:w="11900" w:h="16840" w:code="9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B366F"/>
    <w:rsid w:val="00060A64"/>
    <w:rsid w:val="00071DCB"/>
    <w:rsid w:val="00100355"/>
    <w:rsid w:val="00192E32"/>
    <w:rsid w:val="00204661"/>
    <w:rsid w:val="00400C75"/>
    <w:rsid w:val="0056318F"/>
    <w:rsid w:val="00653D99"/>
    <w:rsid w:val="00685233"/>
    <w:rsid w:val="006D7FB4"/>
    <w:rsid w:val="007F68BC"/>
    <w:rsid w:val="009B366F"/>
    <w:rsid w:val="00A15F21"/>
    <w:rsid w:val="00BD0CA1"/>
    <w:rsid w:val="00E31E08"/>
    <w:rsid w:val="00EA729A"/>
    <w:rsid w:val="00F92EBF"/>
    <w:rsid w:val="00FA3C9C"/>
    <w:rsid w:val="00FC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F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1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18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31E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segreteria1</cp:lastModifiedBy>
  <cp:revision>2</cp:revision>
  <cp:lastPrinted>2016-09-26T14:41:00Z</cp:lastPrinted>
  <dcterms:created xsi:type="dcterms:W3CDTF">2017-03-02T08:05:00Z</dcterms:created>
  <dcterms:modified xsi:type="dcterms:W3CDTF">2017-03-02T08:05:00Z</dcterms:modified>
</cp:coreProperties>
</file>